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905000" cy="1905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color w:val="6fa8dc"/>
          <w:sz w:val="36"/>
          <w:szCs w:val="36"/>
          <w:u w:val="single"/>
        </w:rPr>
      </w:pPr>
      <w:r w:rsidDel="00000000" w:rsidR="00000000" w:rsidRPr="00000000">
        <w:rPr>
          <w:b w:val="1"/>
          <w:color w:val="6fa8dc"/>
          <w:sz w:val="36"/>
          <w:szCs w:val="36"/>
          <w:u w:val="single"/>
          <w:rtl w:val="0"/>
        </w:rPr>
        <w:t xml:space="preserve">CONTINENTAL FUND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48"/>
          <w:szCs w:val="4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20" w:firstLine="0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TRANSFER RECEIVED</w:t>
      </w:r>
    </w:p>
    <w:p w:rsidR="00000000" w:rsidDel="00000000" w:rsidP="00000000" w:rsidRDefault="00000000" w:rsidRPr="00000000" w14:paraId="00000005">
      <w:pPr>
        <w:ind w:left="72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ACCOUNT BALANCE:EUR:16120.15</w:t>
      </w:r>
    </w:p>
    <w:p w:rsidR="00000000" w:rsidDel="00000000" w:rsidP="00000000" w:rsidRDefault="00000000" w:rsidRPr="00000000" w14:paraId="00000007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jc w:val="center"/>
        <w:rPr>
          <w:b w:val="1"/>
          <w:sz w:val="72"/>
          <w:szCs w:val="72"/>
          <w:u w:val="single"/>
        </w:rPr>
      </w:pPr>
      <w:hyperlink r:id="rId7">
        <w:r w:rsidDel="00000000" w:rsidR="00000000" w:rsidRPr="00000000">
          <w:rPr>
            <w:b w:val="1"/>
            <w:color w:val="1155cc"/>
            <w:sz w:val="72"/>
            <w:szCs w:val="72"/>
            <w:u w:val="single"/>
            <w:rtl w:val="0"/>
          </w:rPr>
          <w:t xml:space="preserve">CLAIM BALANCE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jc w:val="center"/>
        <w:rPr>
          <w:b w:val="1"/>
          <w:color w:val="cccccc"/>
          <w:sz w:val="28"/>
          <w:szCs w:val="28"/>
          <w:u w:val="single"/>
        </w:rPr>
      </w:pPr>
      <w:r w:rsidDel="00000000" w:rsidR="00000000" w:rsidRPr="00000000">
        <w:rPr>
          <w:b w:val="1"/>
          <w:color w:val="cccccc"/>
          <w:sz w:val="28"/>
          <w:szCs w:val="28"/>
          <w:u w:val="single"/>
          <w:rtl w:val="0"/>
        </w:rPr>
        <w:t xml:space="preserve">Code To Receive Funds: XE543ED7DE5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blogamerun.club/rebel-auton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